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32" w:rsidRPr="0054324B" w:rsidRDefault="00AA5BD3" w:rsidP="002F7E32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UNITED STATES </w:t>
      </w:r>
      <w:r w:rsidR="002F7E32" w:rsidRPr="0054324B">
        <w:rPr>
          <w:b/>
          <w:bCs/>
          <w:sz w:val="24"/>
          <w:szCs w:val="24"/>
        </w:rPr>
        <w:t>ENVIRONMENTAL PROTECTION AGENCY</w:t>
      </w:r>
    </w:p>
    <w:p w:rsidR="002F7E32" w:rsidRPr="0054324B" w:rsidRDefault="002F7E32" w:rsidP="002F7E32">
      <w:pPr>
        <w:widowControl/>
        <w:jc w:val="center"/>
        <w:rPr>
          <w:b/>
          <w:bCs/>
          <w:sz w:val="24"/>
          <w:szCs w:val="24"/>
        </w:rPr>
      </w:pPr>
      <w:r w:rsidRPr="0054324B">
        <w:rPr>
          <w:b/>
          <w:bCs/>
          <w:sz w:val="24"/>
          <w:szCs w:val="24"/>
        </w:rPr>
        <w:t>REGION III</w:t>
      </w:r>
    </w:p>
    <w:p w:rsidR="002F7E32" w:rsidRPr="0054324B" w:rsidRDefault="002F7E32" w:rsidP="002F7E32">
      <w:pPr>
        <w:widowControl/>
        <w:jc w:val="center"/>
        <w:rPr>
          <w:b/>
          <w:bCs/>
          <w:sz w:val="24"/>
          <w:szCs w:val="24"/>
        </w:rPr>
      </w:pPr>
      <w:r w:rsidRPr="0054324B">
        <w:rPr>
          <w:b/>
          <w:bCs/>
          <w:sz w:val="24"/>
          <w:szCs w:val="24"/>
        </w:rPr>
        <w:t>1650 Arch Street</w:t>
      </w:r>
    </w:p>
    <w:p w:rsidR="002F7E32" w:rsidRPr="0054324B" w:rsidRDefault="002F7E32" w:rsidP="002F7E32">
      <w:pPr>
        <w:widowControl/>
        <w:jc w:val="center"/>
        <w:rPr>
          <w:b/>
          <w:bCs/>
          <w:sz w:val="24"/>
          <w:szCs w:val="24"/>
        </w:rPr>
      </w:pPr>
      <w:r w:rsidRPr="0054324B">
        <w:rPr>
          <w:b/>
          <w:bCs/>
          <w:sz w:val="24"/>
          <w:szCs w:val="24"/>
        </w:rPr>
        <w:t>Philadelphia, Pennsylvania  19103-2029</w:t>
      </w:r>
    </w:p>
    <w:p w:rsidR="0058642A" w:rsidRDefault="0058642A" w:rsidP="002F7E32">
      <w:pPr>
        <w:widowControl/>
        <w:jc w:val="center"/>
        <w:rPr>
          <w:rFonts w:ascii="Arial" w:hAnsi="Arial" w:cs="Arial"/>
          <w:b/>
          <w:bCs/>
        </w:rPr>
      </w:pPr>
    </w:p>
    <w:p w:rsidR="004D5501" w:rsidRDefault="004D5501" w:rsidP="002F7E32">
      <w:pPr>
        <w:widowControl/>
        <w:jc w:val="center"/>
        <w:rPr>
          <w:rFonts w:ascii="Arial" w:hAnsi="Arial" w:cs="Arial"/>
          <w:b/>
          <w:bCs/>
        </w:rPr>
      </w:pPr>
    </w:p>
    <w:p w:rsidR="004D5501" w:rsidRDefault="004D5501" w:rsidP="002F7E32">
      <w:pPr>
        <w:widowControl/>
        <w:jc w:val="center"/>
        <w:rPr>
          <w:rFonts w:ascii="Arial" w:hAnsi="Arial" w:cs="Arial"/>
          <w:b/>
          <w:bCs/>
        </w:rPr>
      </w:pPr>
    </w:p>
    <w:p w:rsidR="00555EDC" w:rsidRDefault="00B3113C" w:rsidP="002F7E32">
      <w:pPr>
        <w:widowControl/>
        <w:spacing w:line="234" w:lineRule="auto"/>
        <w:rPr>
          <w:rFonts w:cs="Shruti"/>
          <w:b/>
          <w:sz w:val="24"/>
        </w:rPr>
      </w:pPr>
      <w:r>
        <w:rPr>
          <w:rFonts w:cs="Shruti"/>
          <w:b/>
          <w:sz w:val="24"/>
        </w:rPr>
        <w:t>Via e</w:t>
      </w:r>
      <w:r w:rsidR="00135C01">
        <w:rPr>
          <w:rFonts w:cs="Shruti"/>
          <w:b/>
          <w:sz w:val="24"/>
        </w:rPr>
        <w:t>lectronic filing</w:t>
      </w:r>
      <w:r w:rsidR="00135C01">
        <w:rPr>
          <w:rFonts w:cs="Shruti"/>
          <w:b/>
          <w:sz w:val="24"/>
        </w:rPr>
        <w:tab/>
      </w:r>
      <w:r w:rsidR="00EF69DE">
        <w:rPr>
          <w:rFonts w:cs="Shruti"/>
          <w:b/>
          <w:sz w:val="24"/>
        </w:rPr>
        <w:tab/>
      </w:r>
      <w:r w:rsidR="00AE0CE7">
        <w:rPr>
          <w:rFonts w:cs="Shruti"/>
          <w:b/>
          <w:sz w:val="24"/>
        </w:rPr>
        <w:tab/>
      </w:r>
      <w:r w:rsidR="00AE0CE7">
        <w:rPr>
          <w:rFonts w:cs="Shruti"/>
          <w:b/>
          <w:sz w:val="24"/>
        </w:rPr>
        <w:tab/>
      </w:r>
      <w:r w:rsidR="00AE0CE7">
        <w:rPr>
          <w:rFonts w:cs="Shruti"/>
          <w:b/>
          <w:sz w:val="24"/>
        </w:rPr>
        <w:tab/>
      </w:r>
      <w:r w:rsidR="00AE0CE7">
        <w:rPr>
          <w:rFonts w:cs="Shruti"/>
          <w:b/>
          <w:sz w:val="24"/>
        </w:rPr>
        <w:tab/>
      </w:r>
      <w:r w:rsidR="00AE0CE7">
        <w:rPr>
          <w:rFonts w:cs="Shruti"/>
          <w:b/>
          <w:sz w:val="24"/>
        </w:rPr>
        <w:tab/>
      </w:r>
      <w:r w:rsidR="00D11943">
        <w:rPr>
          <w:rFonts w:cs="Shruti"/>
          <w:sz w:val="24"/>
        </w:rPr>
        <w:t xml:space="preserve">April 1, </w:t>
      </w:r>
      <w:r w:rsidR="00161A24">
        <w:rPr>
          <w:rFonts w:cs="Shruti"/>
          <w:sz w:val="24"/>
        </w:rPr>
        <w:t>2016</w:t>
      </w:r>
    </w:p>
    <w:p w:rsidR="002F7E32" w:rsidRDefault="002F7E32" w:rsidP="002F7E32">
      <w:pPr>
        <w:widowControl/>
        <w:spacing w:line="234" w:lineRule="auto"/>
        <w:rPr>
          <w:rFonts w:cs="Shruti"/>
          <w:b/>
          <w:sz w:val="24"/>
        </w:rPr>
      </w:pPr>
      <w:r>
        <w:rPr>
          <w:rFonts w:cs="Shruti"/>
          <w:b/>
          <w:sz w:val="24"/>
        </w:rPr>
        <w:tab/>
      </w:r>
      <w:r>
        <w:rPr>
          <w:rFonts w:cs="Shruti"/>
          <w:b/>
          <w:sz w:val="24"/>
        </w:rPr>
        <w:tab/>
      </w:r>
      <w:r>
        <w:rPr>
          <w:rFonts w:cs="Shruti"/>
          <w:b/>
          <w:sz w:val="24"/>
        </w:rPr>
        <w:tab/>
      </w:r>
      <w:r>
        <w:rPr>
          <w:rFonts w:cs="Shruti"/>
          <w:b/>
          <w:sz w:val="24"/>
        </w:rPr>
        <w:tab/>
      </w:r>
      <w:r>
        <w:rPr>
          <w:rFonts w:cs="Shruti"/>
          <w:b/>
          <w:sz w:val="24"/>
        </w:rPr>
        <w:tab/>
        <w:t xml:space="preserve"> </w:t>
      </w:r>
    </w:p>
    <w:p w:rsidR="00555EDC" w:rsidRDefault="00555EDC" w:rsidP="002F7E32">
      <w:pPr>
        <w:widowControl/>
        <w:spacing w:line="234" w:lineRule="auto"/>
        <w:rPr>
          <w:rFonts w:cs="Shruti"/>
          <w:sz w:val="24"/>
        </w:rPr>
      </w:pPr>
    </w:p>
    <w:p w:rsidR="00686094" w:rsidRDefault="00686094" w:rsidP="00686094">
      <w:pPr>
        <w:rPr>
          <w:szCs w:val="24"/>
        </w:rPr>
      </w:pPr>
      <w:r w:rsidRPr="009107F5">
        <w:rPr>
          <w:sz w:val="24"/>
          <w:szCs w:val="24"/>
        </w:rPr>
        <w:t>Sybil Anderson, Headquarters Hearing Clerk</w:t>
      </w:r>
    </w:p>
    <w:p w:rsidR="00686094" w:rsidRPr="009107F5" w:rsidRDefault="00686094" w:rsidP="00686094">
      <w:pPr>
        <w:rPr>
          <w:sz w:val="24"/>
          <w:szCs w:val="24"/>
        </w:rPr>
      </w:pPr>
      <w:r w:rsidRPr="009107F5">
        <w:rPr>
          <w:sz w:val="24"/>
          <w:szCs w:val="24"/>
        </w:rPr>
        <w:t>Office of Administrative Law Judges</w:t>
      </w:r>
    </w:p>
    <w:p w:rsidR="00686094" w:rsidRPr="00686094" w:rsidRDefault="00686094" w:rsidP="00686094">
      <w:pPr>
        <w:rPr>
          <w:sz w:val="24"/>
          <w:szCs w:val="24"/>
        </w:rPr>
      </w:pPr>
      <w:r w:rsidRPr="009107F5">
        <w:rPr>
          <w:sz w:val="24"/>
          <w:szCs w:val="24"/>
        </w:rPr>
        <w:t xml:space="preserve">U.S. </w:t>
      </w:r>
      <w:r w:rsidRPr="00686094">
        <w:rPr>
          <w:sz w:val="24"/>
          <w:szCs w:val="24"/>
        </w:rPr>
        <w:t>Environmental Protection Agency</w:t>
      </w:r>
    </w:p>
    <w:p w:rsidR="00135C01" w:rsidRPr="00135C01" w:rsidRDefault="00135C01" w:rsidP="00135C01">
      <w:pPr>
        <w:rPr>
          <w:sz w:val="24"/>
          <w:szCs w:val="24"/>
        </w:rPr>
      </w:pPr>
      <w:r w:rsidRPr="00135C01">
        <w:rPr>
          <w:sz w:val="24"/>
          <w:szCs w:val="24"/>
        </w:rPr>
        <w:t>Mail Code 1900R</w:t>
      </w:r>
    </w:p>
    <w:p w:rsidR="00135C01" w:rsidRPr="00135C01" w:rsidRDefault="00135C01" w:rsidP="00135C01">
      <w:pPr>
        <w:rPr>
          <w:sz w:val="24"/>
          <w:szCs w:val="24"/>
        </w:rPr>
      </w:pPr>
      <w:r w:rsidRPr="00135C01">
        <w:rPr>
          <w:sz w:val="24"/>
          <w:szCs w:val="24"/>
        </w:rPr>
        <w:t>William Jefferson Clinton Building</w:t>
      </w:r>
    </w:p>
    <w:p w:rsidR="00135C01" w:rsidRPr="00135C01" w:rsidRDefault="00135C01" w:rsidP="00135C01">
      <w:pPr>
        <w:rPr>
          <w:sz w:val="24"/>
          <w:szCs w:val="24"/>
        </w:rPr>
      </w:pPr>
      <w:r w:rsidRPr="00135C01">
        <w:rPr>
          <w:sz w:val="24"/>
          <w:szCs w:val="24"/>
        </w:rPr>
        <w:t>1200 Pennsylvania Ave. NW</w:t>
      </w:r>
    </w:p>
    <w:p w:rsidR="00135C01" w:rsidRPr="00135C01" w:rsidRDefault="00135C01" w:rsidP="00135C01">
      <w:pPr>
        <w:rPr>
          <w:sz w:val="24"/>
          <w:szCs w:val="24"/>
        </w:rPr>
      </w:pPr>
      <w:r w:rsidRPr="00135C01">
        <w:rPr>
          <w:sz w:val="24"/>
          <w:szCs w:val="24"/>
        </w:rPr>
        <w:t>Washington, DC 20460</w:t>
      </w:r>
    </w:p>
    <w:p w:rsidR="002F7E32" w:rsidRDefault="002F7E32" w:rsidP="002F7E32">
      <w:pPr>
        <w:widowControl/>
        <w:spacing w:line="234" w:lineRule="auto"/>
        <w:rPr>
          <w:rFonts w:cs="Shruti"/>
          <w:sz w:val="24"/>
        </w:rPr>
      </w:pPr>
    </w:p>
    <w:p w:rsidR="002F7E32" w:rsidRDefault="002F7E32" w:rsidP="002F7E32">
      <w:pPr>
        <w:widowControl/>
        <w:spacing w:line="234" w:lineRule="auto"/>
        <w:rPr>
          <w:rFonts w:cs="Shruti"/>
          <w:sz w:val="24"/>
        </w:rPr>
      </w:pPr>
      <w:r>
        <w:rPr>
          <w:rFonts w:cs="Shruti"/>
          <w:sz w:val="24"/>
        </w:rPr>
        <w:tab/>
        <w:t xml:space="preserve">Re:  </w:t>
      </w:r>
      <w:r w:rsidR="00686094">
        <w:rPr>
          <w:rFonts w:cs="Shruti"/>
          <w:sz w:val="24"/>
        </w:rPr>
        <w:t>In the Matter of: Aylin, Inc., et al (Docket No. RCRA-03-2013-0039)</w:t>
      </w:r>
    </w:p>
    <w:p w:rsidR="002F7E32" w:rsidRDefault="002F7E32" w:rsidP="002F7E32">
      <w:pPr>
        <w:widowControl/>
        <w:spacing w:line="234" w:lineRule="auto"/>
        <w:rPr>
          <w:rFonts w:cs="Shruti"/>
          <w:sz w:val="24"/>
        </w:rPr>
      </w:pPr>
      <w:r>
        <w:rPr>
          <w:rFonts w:cs="Shruti"/>
          <w:sz w:val="24"/>
        </w:rPr>
        <w:tab/>
        <w:t xml:space="preserve">        </w:t>
      </w:r>
    </w:p>
    <w:p w:rsidR="002F7E32" w:rsidRDefault="002F7E32" w:rsidP="002F7E32">
      <w:pPr>
        <w:widowControl/>
        <w:spacing w:line="234" w:lineRule="auto"/>
        <w:rPr>
          <w:rFonts w:cs="Shruti"/>
          <w:sz w:val="24"/>
        </w:rPr>
      </w:pPr>
      <w:r>
        <w:rPr>
          <w:rFonts w:cs="Shruti"/>
          <w:sz w:val="24"/>
        </w:rPr>
        <w:t xml:space="preserve">Dear </w:t>
      </w:r>
      <w:r w:rsidR="00686094">
        <w:rPr>
          <w:rFonts w:cs="Shruti"/>
          <w:sz w:val="24"/>
        </w:rPr>
        <w:t>Ms. Anderson</w:t>
      </w:r>
      <w:r w:rsidR="00555EDC">
        <w:rPr>
          <w:rFonts w:cs="Shruti"/>
          <w:sz w:val="24"/>
        </w:rPr>
        <w:t>:</w:t>
      </w:r>
    </w:p>
    <w:p w:rsidR="00555EDC" w:rsidRDefault="00555EDC" w:rsidP="002F7E32">
      <w:pPr>
        <w:widowControl/>
        <w:spacing w:line="234" w:lineRule="auto"/>
        <w:rPr>
          <w:rFonts w:cs="Shruti"/>
          <w:sz w:val="24"/>
        </w:rPr>
      </w:pPr>
    </w:p>
    <w:p w:rsidR="00135C01" w:rsidRPr="00D11943" w:rsidRDefault="00AE0CE7" w:rsidP="00D11943">
      <w:pPr>
        <w:ind w:firstLine="720"/>
        <w:rPr>
          <w:sz w:val="24"/>
          <w:szCs w:val="24"/>
        </w:rPr>
      </w:pPr>
      <w:r>
        <w:rPr>
          <w:rFonts w:cs="Shruti"/>
          <w:sz w:val="24"/>
        </w:rPr>
        <w:t xml:space="preserve">Please find enclosed </w:t>
      </w:r>
      <w:r w:rsidR="00247A9E">
        <w:rPr>
          <w:rFonts w:cs="Shruti"/>
          <w:sz w:val="24"/>
        </w:rPr>
        <w:t xml:space="preserve">Complainant’s </w:t>
      </w:r>
      <w:r w:rsidR="00D11943">
        <w:rPr>
          <w:rFonts w:cs="Shruti"/>
          <w:sz w:val="24"/>
        </w:rPr>
        <w:t>Response to Respondents’ Discovery Request, filed electronically today</w:t>
      </w:r>
      <w:r w:rsidR="00F85D1C" w:rsidRPr="00F85D1C">
        <w:rPr>
          <w:sz w:val="24"/>
          <w:szCs w:val="24"/>
        </w:rPr>
        <w:t xml:space="preserve">. </w:t>
      </w:r>
      <w:r w:rsidR="00D11943">
        <w:rPr>
          <w:sz w:val="24"/>
          <w:szCs w:val="24"/>
        </w:rPr>
        <w:t xml:space="preserve">  </w:t>
      </w:r>
      <w:bookmarkStart w:id="0" w:name="_GoBack"/>
      <w:bookmarkEnd w:id="0"/>
      <w:r w:rsidR="00D85494">
        <w:rPr>
          <w:rFonts w:cs="Shruti"/>
          <w:sz w:val="24"/>
        </w:rPr>
        <w:t>Please advise if there are problems with the transmission</w:t>
      </w:r>
      <w:r w:rsidR="00D11943">
        <w:rPr>
          <w:rFonts w:cs="Shruti"/>
          <w:sz w:val="24"/>
        </w:rPr>
        <w:t>.  T</w:t>
      </w:r>
      <w:r w:rsidR="00D85494">
        <w:rPr>
          <w:rFonts w:cs="Shruti"/>
          <w:sz w:val="24"/>
        </w:rPr>
        <w:t>hank you.</w:t>
      </w:r>
    </w:p>
    <w:p w:rsidR="00E1073C" w:rsidRDefault="00E1073C" w:rsidP="00E1073C">
      <w:pPr>
        <w:widowControl/>
        <w:spacing w:line="234" w:lineRule="auto"/>
        <w:ind w:firstLine="720"/>
        <w:rPr>
          <w:rFonts w:cs="Shruti"/>
          <w:sz w:val="24"/>
        </w:rPr>
      </w:pPr>
    </w:p>
    <w:p w:rsidR="00135C01" w:rsidRDefault="00135C01" w:rsidP="00135C01">
      <w:pPr>
        <w:widowControl/>
        <w:spacing w:line="234" w:lineRule="auto"/>
        <w:ind w:firstLine="720"/>
        <w:rPr>
          <w:rFonts w:cs="Shruti"/>
          <w:sz w:val="24"/>
        </w:rPr>
      </w:pPr>
    </w:p>
    <w:p w:rsidR="004D5501" w:rsidRPr="006C59FF" w:rsidRDefault="00135C01" w:rsidP="00E1073C">
      <w:pPr>
        <w:widowControl/>
        <w:spacing w:line="234" w:lineRule="auto"/>
        <w:ind w:firstLine="720"/>
        <w:rPr>
          <w:sz w:val="24"/>
          <w:szCs w:val="24"/>
        </w:rPr>
      </w:pPr>
      <w:r>
        <w:rPr>
          <w:rFonts w:cs="Shruti"/>
          <w:sz w:val="24"/>
        </w:rPr>
        <w:t xml:space="preserve"> </w:t>
      </w:r>
      <w:r w:rsidR="00E1073C">
        <w:rPr>
          <w:rFonts w:cs="Shruti"/>
          <w:sz w:val="24"/>
        </w:rPr>
        <w:tab/>
      </w:r>
      <w:r w:rsidR="00E1073C">
        <w:rPr>
          <w:rFonts w:cs="Shruti"/>
          <w:sz w:val="24"/>
        </w:rPr>
        <w:tab/>
      </w:r>
      <w:r w:rsidR="00E1073C">
        <w:rPr>
          <w:rFonts w:cs="Shruti"/>
          <w:sz w:val="24"/>
        </w:rPr>
        <w:tab/>
      </w:r>
      <w:r w:rsidR="00E1073C">
        <w:rPr>
          <w:rFonts w:cs="Shruti"/>
          <w:sz w:val="24"/>
        </w:rPr>
        <w:tab/>
      </w:r>
      <w:r w:rsidR="00E1073C">
        <w:rPr>
          <w:rFonts w:cs="Shruti"/>
          <w:sz w:val="24"/>
        </w:rPr>
        <w:tab/>
        <w:t>S</w:t>
      </w:r>
      <w:r w:rsidR="004D5501">
        <w:rPr>
          <w:sz w:val="24"/>
          <w:szCs w:val="24"/>
        </w:rPr>
        <w:t>incerely,</w:t>
      </w:r>
      <w:r w:rsidR="004D5501">
        <w:rPr>
          <w:sz w:val="24"/>
          <w:szCs w:val="24"/>
        </w:rPr>
        <w:tab/>
      </w:r>
    </w:p>
    <w:p w:rsidR="0058642A" w:rsidRDefault="0058642A" w:rsidP="0058642A"/>
    <w:p w:rsidR="0058642A" w:rsidRDefault="0058642A" w:rsidP="0058642A"/>
    <w:p w:rsidR="0058642A" w:rsidRDefault="0058642A" w:rsidP="0058642A"/>
    <w:p w:rsidR="002F7E32" w:rsidRDefault="004D5501" w:rsidP="004D5501">
      <w:pPr>
        <w:widowControl/>
        <w:spacing w:line="234" w:lineRule="auto"/>
        <w:ind w:left="4320"/>
        <w:rPr>
          <w:rFonts w:cs="Shruti"/>
          <w:sz w:val="24"/>
        </w:rPr>
      </w:pPr>
      <w:r>
        <w:rPr>
          <w:rFonts w:cs="Shruti"/>
          <w:sz w:val="24"/>
        </w:rPr>
        <w:t>Janet E. Sharke</w:t>
      </w:r>
    </w:p>
    <w:p w:rsidR="004D5501" w:rsidRDefault="004D5501" w:rsidP="004D5501">
      <w:pPr>
        <w:widowControl/>
        <w:spacing w:line="234" w:lineRule="auto"/>
        <w:ind w:left="4320"/>
        <w:rPr>
          <w:rFonts w:cs="Shruti"/>
          <w:sz w:val="24"/>
        </w:rPr>
      </w:pPr>
      <w:r>
        <w:rPr>
          <w:rFonts w:cs="Shruti"/>
          <w:sz w:val="24"/>
        </w:rPr>
        <w:t>Senior Assistant Regional Counsel (3RC50)</w:t>
      </w:r>
    </w:p>
    <w:p w:rsidR="001E5C28" w:rsidRDefault="001E5C28" w:rsidP="004D5501">
      <w:pPr>
        <w:widowControl/>
        <w:spacing w:line="234" w:lineRule="auto"/>
        <w:ind w:left="4320"/>
        <w:rPr>
          <w:rFonts w:cs="Shruti"/>
          <w:sz w:val="24"/>
        </w:rPr>
      </w:pPr>
      <w:r w:rsidRPr="001E5C28">
        <w:rPr>
          <w:rFonts w:cs="Shruti"/>
          <w:sz w:val="24"/>
        </w:rPr>
        <w:t>sharke.janet@epa.gov</w:t>
      </w:r>
    </w:p>
    <w:p w:rsidR="001E5C28" w:rsidRDefault="001E5C28" w:rsidP="004D5501">
      <w:pPr>
        <w:widowControl/>
        <w:spacing w:line="234" w:lineRule="auto"/>
        <w:ind w:left="4320"/>
        <w:rPr>
          <w:rFonts w:cs="Shruti"/>
          <w:sz w:val="24"/>
        </w:rPr>
      </w:pPr>
      <w:r>
        <w:rPr>
          <w:rFonts w:cs="Shruti"/>
          <w:sz w:val="24"/>
        </w:rPr>
        <w:t>215-814-2</w:t>
      </w:r>
      <w:r w:rsidR="00A63323">
        <w:rPr>
          <w:rFonts w:cs="Shruti"/>
          <w:sz w:val="24"/>
        </w:rPr>
        <w:t>6</w:t>
      </w:r>
      <w:r>
        <w:rPr>
          <w:rFonts w:cs="Shruti"/>
          <w:sz w:val="24"/>
        </w:rPr>
        <w:t>89</w:t>
      </w:r>
    </w:p>
    <w:p w:rsidR="00686094" w:rsidRDefault="00686094" w:rsidP="004D5501">
      <w:pPr>
        <w:widowControl/>
        <w:spacing w:line="234" w:lineRule="auto"/>
        <w:ind w:left="4320"/>
        <w:rPr>
          <w:rFonts w:cs="Shruti"/>
          <w:sz w:val="24"/>
        </w:rPr>
      </w:pPr>
    </w:p>
    <w:p w:rsidR="00686094" w:rsidRDefault="00686094" w:rsidP="004D5501">
      <w:pPr>
        <w:widowControl/>
        <w:spacing w:line="234" w:lineRule="auto"/>
        <w:ind w:left="4320"/>
        <w:rPr>
          <w:rFonts w:cs="Shruti"/>
          <w:sz w:val="24"/>
        </w:rPr>
      </w:pPr>
    </w:p>
    <w:p w:rsidR="00AC3316" w:rsidRDefault="00686094" w:rsidP="00B3113C">
      <w:pPr>
        <w:widowControl/>
        <w:spacing w:line="234" w:lineRule="auto"/>
        <w:rPr>
          <w:rFonts w:cs="Shruti"/>
          <w:sz w:val="24"/>
        </w:rPr>
      </w:pPr>
      <w:r>
        <w:rPr>
          <w:rFonts w:cs="Shruti"/>
          <w:sz w:val="24"/>
        </w:rPr>
        <w:t xml:space="preserve">cc:  Jeffrey </w:t>
      </w:r>
      <w:r w:rsidR="00CE746C">
        <w:rPr>
          <w:rFonts w:cs="Shruti"/>
          <w:sz w:val="24"/>
        </w:rPr>
        <w:t>Leiter, Esq.</w:t>
      </w:r>
      <w:r w:rsidR="00B3113C">
        <w:rPr>
          <w:rFonts w:cs="Shruti"/>
          <w:sz w:val="24"/>
        </w:rPr>
        <w:t>, Counsel for Respondents</w:t>
      </w:r>
    </w:p>
    <w:p w:rsidR="004D5501" w:rsidRDefault="004D5501" w:rsidP="00686094">
      <w:pPr>
        <w:widowControl/>
        <w:spacing w:line="234" w:lineRule="auto"/>
        <w:rPr>
          <w:rFonts w:cs="Shruti"/>
          <w:sz w:val="24"/>
        </w:rPr>
      </w:pPr>
    </w:p>
    <w:sectPr w:rsidR="004D5501" w:rsidSect="00A36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B86" w:rsidRDefault="007B0B86" w:rsidP="0058642A">
      <w:r>
        <w:separator/>
      </w:r>
    </w:p>
  </w:endnote>
  <w:endnote w:type="continuationSeparator" w:id="0">
    <w:p w:rsidR="007B0B86" w:rsidRDefault="007B0B86" w:rsidP="0058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B86" w:rsidRDefault="007B0B86" w:rsidP="0058642A">
      <w:r>
        <w:separator/>
      </w:r>
    </w:p>
  </w:footnote>
  <w:footnote w:type="continuationSeparator" w:id="0">
    <w:p w:rsidR="007B0B86" w:rsidRDefault="007B0B86" w:rsidP="00586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32"/>
    <w:rsid w:val="00036814"/>
    <w:rsid w:val="000447F3"/>
    <w:rsid w:val="00135C01"/>
    <w:rsid w:val="001551A9"/>
    <w:rsid w:val="00161A24"/>
    <w:rsid w:val="00166A77"/>
    <w:rsid w:val="001A2E1A"/>
    <w:rsid w:val="001D1838"/>
    <w:rsid w:val="001E5C28"/>
    <w:rsid w:val="001E71F3"/>
    <w:rsid w:val="001F4E96"/>
    <w:rsid w:val="00247A9E"/>
    <w:rsid w:val="002D7D34"/>
    <w:rsid w:val="002F7E32"/>
    <w:rsid w:val="003176DC"/>
    <w:rsid w:val="003366DA"/>
    <w:rsid w:val="00347B33"/>
    <w:rsid w:val="00356D32"/>
    <w:rsid w:val="00382205"/>
    <w:rsid w:val="00393B1A"/>
    <w:rsid w:val="003F4D06"/>
    <w:rsid w:val="004C72EB"/>
    <w:rsid w:val="004D5501"/>
    <w:rsid w:val="00524C38"/>
    <w:rsid w:val="00525850"/>
    <w:rsid w:val="00555EDC"/>
    <w:rsid w:val="0058642A"/>
    <w:rsid w:val="005B7873"/>
    <w:rsid w:val="005C2537"/>
    <w:rsid w:val="006029EB"/>
    <w:rsid w:val="00620D70"/>
    <w:rsid w:val="00630EFA"/>
    <w:rsid w:val="00647220"/>
    <w:rsid w:val="00686094"/>
    <w:rsid w:val="006C59FF"/>
    <w:rsid w:val="006D5903"/>
    <w:rsid w:val="0071775C"/>
    <w:rsid w:val="007525BB"/>
    <w:rsid w:val="0077375C"/>
    <w:rsid w:val="007B0B86"/>
    <w:rsid w:val="00801789"/>
    <w:rsid w:val="00841126"/>
    <w:rsid w:val="008610FB"/>
    <w:rsid w:val="0088579B"/>
    <w:rsid w:val="0089573D"/>
    <w:rsid w:val="00911E62"/>
    <w:rsid w:val="00A36688"/>
    <w:rsid w:val="00A36B89"/>
    <w:rsid w:val="00A63323"/>
    <w:rsid w:val="00AA5BD3"/>
    <w:rsid w:val="00AB17F1"/>
    <w:rsid w:val="00AC3316"/>
    <w:rsid w:val="00AE0CE7"/>
    <w:rsid w:val="00AF6412"/>
    <w:rsid w:val="00B3113C"/>
    <w:rsid w:val="00B726F5"/>
    <w:rsid w:val="00BB2080"/>
    <w:rsid w:val="00BC2996"/>
    <w:rsid w:val="00BF20A1"/>
    <w:rsid w:val="00C008C9"/>
    <w:rsid w:val="00C023AF"/>
    <w:rsid w:val="00C8690A"/>
    <w:rsid w:val="00C90A54"/>
    <w:rsid w:val="00CA6510"/>
    <w:rsid w:val="00CE746C"/>
    <w:rsid w:val="00D11943"/>
    <w:rsid w:val="00D12CA3"/>
    <w:rsid w:val="00D85494"/>
    <w:rsid w:val="00D95B89"/>
    <w:rsid w:val="00DF36D2"/>
    <w:rsid w:val="00E03C57"/>
    <w:rsid w:val="00E1073C"/>
    <w:rsid w:val="00E25838"/>
    <w:rsid w:val="00E7180E"/>
    <w:rsid w:val="00ED70A5"/>
    <w:rsid w:val="00EF69DE"/>
    <w:rsid w:val="00F05274"/>
    <w:rsid w:val="00F44D3B"/>
    <w:rsid w:val="00F8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FE4629-FCC4-4324-AFC4-98525A760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7E32"/>
    <w:pPr>
      <w:widowControl w:val="0"/>
      <w:autoSpaceDE w:val="0"/>
      <w:autoSpaceDN w:val="0"/>
      <w:adjustRightInd w:val="0"/>
      <w:spacing w:after="0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F7E32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642A"/>
    <w:pPr>
      <w:widowControl/>
      <w:autoSpaceDE/>
      <w:autoSpaceDN/>
      <w:adjustRightInd/>
    </w:pPr>
    <w:rPr>
      <w:rFonts w:eastAsiaTheme="minorHAnsi"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642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642A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58642A"/>
    <w:pPr>
      <w:widowControl/>
      <w:autoSpaceDE/>
      <w:autoSpaceDN/>
      <w:adjustRightInd/>
    </w:pPr>
    <w:rPr>
      <w:rFonts w:ascii="Poor Richard" w:eastAsiaTheme="minorHAnsi" w:hAnsi="Poor Richard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8642A"/>
    <w:rPr>
      <w:rFonts w:ascii="Poor Richard" w:hAnsi="Poor Richard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73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jsharke</dc:creator>
  <cp:lastModifiedBy>Sharke, Janet</cp:lastModifiedBy>
  <cp:revision>2</cp:revision>
  <cp:lastPrinted>2016-03-31T20:08:00Z</cp:lastPrinted>
  <dcterms:created xsi:type="dcterms:W3CDTF">2016-03-31T20:09:00Z</dcterms:created>
  <dcterms:modified xsi:type="dcterms:W3CDTF">2016-03-31T20:09:00Z</dcterms:modified>
</cp:coreProperties>
</file>